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autoSpaceDE w:val="0"/>
        <w:autoSpaceDN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3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  <w:lang w:eastAsia="zh-CN"/>
        </w:rPr>
      </w:pPr>
    </w:p>
    <w:p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highlight w:val="none"/>
        </w:rPr>
        <w:t>1.响应供应商须按要求填写所有信息，不得随意更改本表格式。</w:t>
      </w:r>
    </w:p>
    <w:p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>
      <w:pPr>
        <w:pStyle w:val="5"/>
        <w:rPr>
          <w:rFonts w:hint="default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  <w:bookmarkStart w:id="1" w:name="_GoBack"/>
      <w:bookmarkEnd w:id="1"/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>
      <w:pPr>
        <w:pStyle w:val="5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lang w:eastAsia="zh-CN"/>
        </w:rPr>
      </w:pPr>
    </w:p>
    <w:p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Toc20558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报价明细表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（涉及多项报价明细）</w:t>
      </w:r>
    </w:p>
    <w:p>
      <w:pPr>
        <w:spacing w:after="120" w:afterLines="50" w:line="300" w:lineRule="auto"/>
        <w:rPr>
          <w:rFonts w:eastAsia="宋体"/>
          <w:color w:val="auto"/>
          <w:sz w:val="24"/>
        </w:rPr>
      </w:pPr>
    </w:p>
    <w:p>
      <w:pPr>
        <w:spacing w:after="120" w:afterLines="50" w:line="300" w:lineRule="auto"/>
        <w:rPr>
          <w:rFonts w:eastAsia="宋体"/>
          <w:color w:val="auto"/>
          <w:sz w:val="24"/>
        </w:rPr>
      </w:pPr>
      <w:r>
        <w:rPr>
          <w:rFonts w:eastAsia="宋体"/>
          <w:color w:val="auto"/>
          <w:sz w:val="24"/>
        </w:rPr>
        <w:t>项目名称：</w:t>
      </w:r>
      <w:r>
        <w:rPr>
          <w:rFonts w:hint="eastAsia" w:eastAsia="宋体"/>
          <w:b/>
          <w:color w:val="auto"/>
          <w:sz w:val="24"/>
        </w:rPr>
        <w:t>东莞市</w:t>
      </w:r>
      <w:r>
        <w:rPr>
          <w:rFonts w:hint="eastAsia" w:eastAsia="宋体"/>
          <w:b/>
          <w:color w:val="auto"/>
          <w:sz w:val="24"/>
          <w:lang w:val="en-US" w:eastAsia="zh-CN"/>
        </w:rPr>
        <w:t>***</w:t>
      </w:r>
      <w:r>
        <w:rPr>
          <w:rFonts w:hint="eastAsia" w:eastAsia="宋体"/>
          <w:b/>
          <w:color w:val="auto"/>
          <w:sz w:val="24"/>
        </w:rPr>
        <w:t>采购项目</w:t>
      </w:r>
      <w:r>
        <w:rPr>
          <w:rFonts w:hint="eastAsia" w:eastAsia="宋体"/>
          <w:color w:val="auto"/>
          <w:sz w:val="24"/>
          <w:lang w:val="en-US" w:eastAsia="zh-CN"/>
        </w:rPr>
        <w:t xml:space="preserve">                           </w:t>
      </w:r>
      <w:r>
        <w:rPr>
          <w:rFonts w:eastAsia="宋体"/>
          <w:color w:val="auto"/>
          <w:sz w:val="24"/>
        </w:rPr>
        <w:t xml:space="preserve">                      </w:t>
      </w:r>
    </w:p>
    <w:p>
      <w:pPr>
        <w:pStyle w:val="5"/>
        <w:rPr>
          <w:rFonts w:hint="eastAsia"/>
          <w:color w:val="auto"/>
          <w:lang w:eastAsia="zh-CN"/>
        </w:rPr>
      </w:pPr>
    </w:p>
    <w:p>
      <w:pPr>
        <w:autoSpaceDE w:val="0"/>
        <w:autoSpaceDN w:val="0"/>
        <w:rPr>
          <w:rFonts w:hint="default" w:ascii="仿宋" w:hAnsi="仿宋" w:eastAsia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服务或货物列价表：</w:t>
      </w: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auto"/>
          <w:sz w:val="28"/>
          <w:highlight w:val="none"/>
        </w:rPr>
        <w:t>货币单位：元人民币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214"/>
        <w:gridCol w:w="1209"/>
        <w:gridCol w:w="1209"/>
        <w:gridCol w:w="1209"/>
        <w:gridCol w:w="1209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>
            <w:pPr>
              <w:widowControl/>
              <w:ind w:right="-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序号</w:t>
            </w:r>
          </w:p>
        </w:tc>
        <w:tc>
          <w:tcPr>
            <w:tcW w:w="1222" w:type="pct"/>
            <w:vAlign w:val="center"/>
          </w:tcPr>
          <w:p>
            <w:pPr>
              <w:widowControl/>
              <w:ind w:left="-107" w:leftChars="-51" w:right="-108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内容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ind w:right="-108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数量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ind w:right="-108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技术规格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单价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ind w:right="-49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总价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ind w:right="-49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>
            <w:pPr>
              <w:widowControl/>
              <w:ind w:right="-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1</w:t>
            </w:r>
          </w:p>
        </w:tc>
        <w:tc>
          <w:tcPr>
            <w:tcW w:w="1222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-108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>
            <w:pPr>
              <w:widowControl/>
              <w:ind w:right="-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2</w:t>
            </w:r>
          </w:p>
        </w:tc>
        <w:tc>
          <w:tcPr>
            <w:tcW w:w="1222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>
            <w:pPr>
              <w:widowControl/>
              <w:ind w:right="-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3</w:t>
            </w:r>
          </w:p>
        </w:tc>
        <w:tc>
          <w:tcPr>
            <w:tcW w:w="1222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>
            <w:pPr>
              <w:widowControl/>
              <w:ind w:right="-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……</w:t>
            </w:r>
          </w:p>
        </w:tc>
        <w:tc>
          <w:tcPr>
            <w:tcW w:w="1222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66" w:type="pct"/>
            <w:gridSpan w:val="2"/>
            <w:vAlign w:val="center"/>
          </w:tcPr>
          <w:p>
            <w:pPr>
              <w:widowControl/>
              <w:ind w:right="-108"/>
              <w:jc w:val="center"/>
              <w:textAlignment w:val="bottom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总计</w:t>
            </w:r>
          </w:p>
        </w:tc>
        <w:tc>
          <w:tcPr>
            <w:tcW w:w="3334" w:type="pct"/>
            <w:gridSpan w:val="5"/>
          </w:tcPr>
          <w:p>
            <w:pPr>
              <w:spacing w:line="480" w:lineRule="auto"/>
              <w:jc w:val="left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￥    元（人民币</w:t>
            </w:r>
            <w:r>
              <w:rPr>
                <w:rFonts w:eastAsia="宋体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eastAsia="宋体"/>
                <w:color w:val="auto"/>
                <w:sz w:val="24"/>
              </w:rPr>
              <w:t>元整）</w:t>
            </w:r>
          </w:p>
        </w:tc>
      </w:tr>
    </w:tbl>
    <w:p>
      <w:pPr>
        <w:pStyle w:val="5"/>
        <w:rPr>
          <w:rFonts w:hint="eastAsia" w:ascii="仿宋_GB2312" w:hAnsi="仿宋_GB2312" w:eastAsia="仿宋_GB2312" w:cs="仿宋_GB2312"/>
          <w:color w:val="auto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lang w:eastAsia="zh-CN"/>
        </w:rPr>
      </w:pPr>
    </w:p>
    <w:p>
      <w:pPr>
        <w:pStyle w:val="5"/>
        <w:rPr>
          <w:rFonts w:hint="eastAsia"/>
          <w:color w:val="auto"/>
          <w:lang w:eastAsia="zh-CN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竞价人代表：            （签署）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>
      <w:pPr>
        <w:jc w:val="righ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F2961"/>
    <w:rsid w:val="0A1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5">
    <w:name w:val="Body Text First Indent 21"/>
    <w:basedOn w:val="6"/>
    <w:next w:val="1"/>
    <w:qFormat/>
    <w:uiPriority w:val="0"/>
    <w:pPr>
      <w:spacing w:line="360" w:lineRule="auto"/>
    </w:pPr>
    <w:rPr>
      <w:sz w:val="24"/>
    </w:rPr>
  </w:style>
  <w:style w:type="paragraph" w:customStyle="1" w:styleId="6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2025-08-18T08:23:00Z</dcterms:created>
  <dc:creator>Administrator</dc:creator>
  <cp:lastModifiedBy>Administrator</cp:lastModifiedBy>
  <dcterms:modified xsi:type="dcterms:W3CDTF">2025-08-18T08:24:08Z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