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14EF6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highlight w:val="none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-1108075</wp:posOffset>
                </wp:positionV>
                <wp:extent cx="828040" cy="4470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5335" y="544195"/>
                          <a:ext cx="828040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A4798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85pt;margin-top:-87.25pt;height:35.2pt;width:65.2pt;z-index:251659264;mso-width-relative:page;mso-height-relative:page;" filled="f" stroked="f" coordsize="21600,21600" o:gfxdata="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7I8O8dwAAAAMAQAADwAAAAAAAAAB&#10;ACAAAAAiAAAAZHJzL2Rvd25yZXYueG1sUEsBAhQAFAAAAAgAh07iQPmRocJFAgAAbw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5AA4798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highlight w:val="none"/>
        </w:rPr>
        <w:t>需求</w:t>
      </w:r>
    </w:p>
    <w:p w14:paraId="0698485E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1"/>
        <w:rPr>
          <w:rFonts w:hint="default" w:ascii="Times New Roman" w:hAnsi="Times New Roman" w:eastAsia="仿宋" w:cs="Times New Roman"/>
          <w:b/>
          <w:color w:val="auto"/>
          <w:sz w:val="36"/>
          <w:highlight w:val="none"/>
        </w:rPr>
      </w:pPr>
    </w:p>
    <w:p w14:paraId="27EF5F4D"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</w:rPr>
        <w:t xml:space="preserve">I </w:t>
      </w:r>
      <w:r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</w:rPr>
        <w:t>主要商务要求</w:t>
      </w:r>
      <w:bookmarkStart w:id="0" w:name="_GoBack"/>
      <w:bookmarkEnd w:id="0"/>
    </w:p>
    <w:tbl>
      <w:tblPr>
        <w:tblStyle w:val="9"/>
        <w:tblW w:w="52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018"/>
        <w:gridCol w:w="8060"/>
      </w:tblGrid>
      <w:tr w14:paraId="3E99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" w:type="pct"/>
            <w:vAlign w:val="center"/>
          </w:tcPr>
          <w:p w14:paraId="5A815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530" w:type="pct"/>
            <w:vAlign w:val="center"/>
          </w:tcPr>
          <w:p w14:paraId="7575A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  <w:t>条款名称</w:t>
            </w:r>
          </w:p>
        </w:tc>
        <w:tc>
          <w:tcPr>
            <w:tcW w:w="4203" w:type="pct"/>
            <w:vAlign w:val="center"/>
          </w:tcPr>
          <w:p w14:paraId="2061E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  <w:t>说  明</w:t>
            </w:r>
          </w:p>
        </w:tc>
      </w:tr>
      <w:tr w14:paraId="3605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" w:type="pct"/>
            <w:vAlign w:val="center"/>
          </w:tcPr>
          <w:p w14:paraId="02E8936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30" w:type="pct"/>
            <w:vAlign w:val="center"/>
          </w:tcPr>
          <w:p w14:paraId="3108D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服务地点</w:t>
            </w:r>
          </w:p>
        </w:tc>
        <w:tc>
          <w:tcPr>
            <w:tcW w:w="4203" w:type="pct"/>
            <w:vAlign w:val="center"/>
          </w:tcPr>
          <w:p w14:paraId="4952C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东莞市大朗镇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美景西路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418号</w:t>
            </w:r>
          </w:p>
        </w:tc>
      </w:tr>
      <w:tr w14:paraId="6835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" w:type="pct"/>
            <w:vAlign w:val="center"/>
          </w:tcPr>
          <w:p w14:paraId="3133BED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30" w:type="pct"/>
            <w:vAlign w:val="center"/>
          </w:tcPr>
          <w:p w14:paraId="66377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服务期</w:t>
            </w:r>
          </w:p>
        </w:tc>
        <w:tc>
          <w:tcPr>
            <w:tcW w:w="4203" w:type="pct"/>
            <w:vAlign w:val="center"/>
          </w:tcPr>
          <w:p w14:paraId="25049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自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合同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生效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之日起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30天内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。</w:t>
            </w:r>
          </w:p>
        </w:tc>
      </w:tr>
      <w:tr w14:paraId="5793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" w:type="pct"/>
            <w:vAlign w:val="center"/>
          </w:tcPr>
          <w:p w14:paraId="0550307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30" w:type="pct"/>
            <w:vAlign w:val="center"/>
          </w:tcPr>
          <w:p w14:paraId="25D2E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付款方式</w:t>
            </w:r>
          </w:p>
        </w:tc>
        <w:tc>
          <w:tcPr>
            <w:tcW w:w="4203" w:type="pct"/>
            <w:vAlign w:val="center"/>
          </w:tcPr>
          <w:p w14:paraId="190CBB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1.成交人完成体检服务并提交体检报告，经采购人验收合格后，采购人收到成交人开具的发票并核对无误，将一次性支付相关款项。</w:t>
            </w:r>
          </w:p>
          <w:p w14:paraId="2DFA8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.由于采购人使用的是财政资金，相关款项的支付需向政府财政支付部门提交财政支付申请手续，并经审核同意后方可完成转账。在政府财政支付部门进行议付审核及转账期间，视为付款宽限期。在此宽限期内，成交人不得追索主张任何资金利息、费用、违约金或损失，亦不得拒绝履行合同义务。</w:t>
            </w:r>
          </w:p>
        </w:tc>
      </w:tr>
      <w:tr w14:paraId="3DD0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" w:type="pct"/>
            <w:vAlign w:val="center"/>
          </w:tcPr>
          <w:p w14:paraId="4517332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30" w:type="pct"/>
            <w:vAlign w:val="center"/>
          </w:tcPr>
          <w:p w14:paraId="1370D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报价要求</w:t>
            </w:r>
          </w:p>
        </w:tc>
        <w:tc>
          <w:tcPr>
            <w:tcW w:w="4203" w:type="pct"/>
            <w:vAlign w:val="center"/>
          </w:tcPr>
          <w:p w14:paraId="124B0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本项目报价应包含体检项目所需的所有费用，包括医护人员费用、耗材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费用、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设备使用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费用、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交通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费用、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报告制作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费用、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税费等，采购人不再另行支付任何费用。</w:t>
            </w:r>
          </w:p>
        </w:tc>
      </w:tr>
    </w:tbl>
    <w:p w14:paraId="1137E1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eastAsia="zh-CN"/>
        </w:rPr>
        <w:t>Ⅱ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eastAsia="zh-CN"/>
        </w:rPr>
        <w:t>技术要求</w:t>
      </w:r>
    </w:p>
    <w:p w14:paraId="27C6E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、采购内容和要求</w:t>
      </w:r>
    </w:p>
    <w:p w14:paraId="550DB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（一）采购内容</w:t>
      </w:r>
    </w:p>
    <w:p w14:paraId="7F2E0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本次采购服务旨在为院内服务对象提供健康体检服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务，服务期限为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30天内。服务内容涵盖但不限于以下方面：体检项目的设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计、体检的具体实施、体检报告的出具、健康咨询以及跟踪建议等。所提供的体检服务必须符合国家卫生健康的相关标准，确保体检过程的安全性和规范性，以及体检结果的准确性和翔实性。具体服务内容如下：</w:t>
      </w:r>
    </w:p>
    <w:p w14:paraId="52844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1.服务对象男性体检项目内容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42人）</w:t>
      </w:r>
    </w:p>
    <w:tbl>
      <w:tblPr>
        <w:tblStyle w:val="9"/>
        <w:tblW w:w="87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220"/>
        <w:gridCol w:w="4501"/>
        <w:gridCol w:w="1226"/>
      </w:tblGrid>
      <w:tr w14:paraId="47B48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D49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分类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EC8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体检项目</w:t>
            </w:r>
          </w:p>
        </w:tc>
        <w:tc>
          <w:tcPr>
            <w:tcW w:w="4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ADC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体检意义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6003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注意事项</w:t>
            </w:r>
          </w:p>
        </w:tc>
      </w:tr>
      <w:tr w14:paraId="6F38D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01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基础检查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AA3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血压、身高、体重</w:t>
            </w:r>
          </w:p>
        </w:tc>
        <w:tc>
          <w:tcPr>
            <w:tcW w:w="4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37E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测量血压、身高、体重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9EE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90E4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096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6A926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44C0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0F6A1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0EF0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6343C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7295A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0C577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12D9B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7E3DB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14427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1B39F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59699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2D2C8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抽血化验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F63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血常规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五分类）</w:t>
            </w:r>
          </w:p>
        </w:tc>
        <w:tc>
          <w:tcPr>
            <w:tcW w:w="4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4AA7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检查血细胞计数及其分类，筛查血液系统疾病。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5DDE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8952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2DC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DB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肝功六项</w:t>
            </w:r>
          </w:p>
        </w:tc>
        <w:tc>
          <w:tcPr>
            <w:tcW w:w="4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30F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评估肝脏功能。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3B2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24B64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8F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1BD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血脂六项</w:t>
            </w:r>
          </w:p>
        </w:tc>
        <w:tc>
          <w:tcPr>
            <w:tcW w:w="4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33C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评估血脂有无异常，指导饮食、锻炼及治疗。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836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61596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3A6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E21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肾功能四项</w:t>
            </w:r>
          </w:p>
        </w:tc>
        <w:tc>
          <w:tcPr>
            <w:tcW w:w="4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769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评估肾脏功能，筛查肾脏疾病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C8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20CA6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052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CD2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糖化血红蛋白</w:t>
            </w:r>
          </w:p>
        </w:tc>
        <w:tc>
          <w:tcPr>
            <w:tcW w:w="4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8175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评价近2~3个月的平均血糖水平，发现糖尿病、糖尿病前期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评价糖尿病治疗效果。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9D0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3E073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0F8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3536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乙肝两对半定量</w:t>
            </w:r>
          </w:p>
        </w:tc>
        <w:tc>
          <w:tcPr>
            <w:tcW w:w="4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AA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了解是否乙肝大小三阳、抗乙肝抗体的水平，指导乙肝疫苗接种。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C81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7BE42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807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3FC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感染因子四项（HIV、TRUST、丙肝抗体、乙肝抗体）</w:t>
            </w:r>
          </w:p>
        </w:tc>
        <w:tc>
          <w:tcPr>
            <w:tcW w:w="4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D4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传染性疾病检测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AC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09FEB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413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DA0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血离子六项</w:t>
            </w:r>
          </w:p>
        </w:tc>
        <w:tc>
          <w:tcPr>
            <w:tcW w:w="4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BDC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了解机体电解质状态，辅助诊断疾病，为治疗某些疾病提供参考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1EC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3CAD5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B6F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018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AFP定量</w:t>
            </w:r>
          </w:p>
        </w:tc>
        <w:tc>
          <w:tcPr>
            <w:tcW w:w="4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CAB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作用广谱，肝癌首选肿瘤标志物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D2B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5013C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6FC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5D9D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CEA定量</w:t>
            </w:r>
          </w:p>
        </w:tc>
        <w:tc>
          <w:tcPr>
            <w:tcW w:w="4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A41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作用广谱，消化道肿瘤、肺癌、乳腺癌、生殖系统肿瘤、泌尿系肿瘤有不同程度的升高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B7F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06967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9C2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3D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前列腺特异性抗体PSA  （男性）</w:t>
            </w:r>
          </w:p>
        </w:tc>
        <w:tc>
          <w:tcPr>
            <w:tcW w:w="4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D5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PSA升高与各种前列腺疾病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前列腺癌、前列腺炎、前列腺增生等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相关。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B8F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4B2E4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F2B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E55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糖类抗原CA199</w:t>
            </w:r>
          </w:p>
        </w:tc>
        <w:tc>
          <w:tcPr>
            <w:tcW w:w="4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F5A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主要筛查胰腺癌、直结肠癌、胃癌肝癌等消化系统肿瘤。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3CD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19835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C68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心电图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EB8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心电图</w:t>
            </w:r>
          </w:p>
        </w:tc>
        <w:tc>
          <w:tcPr>
            <w:tcW w:w="4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 w14:paraId="1C13F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初步评估有无心律失常、心肌缺血、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心肌梗死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、心肌肥厚等。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1A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EFCA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E31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彩超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AC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彩超：肝、胆、脾、胰</w:t>
            </w:r>
          </w:p>
        </w:tc>
        <w:tc>
          <w:tcPr>
            <w:tcW w:w="4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 w14:paraId="66781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腹部、肝、胆、脾脏、胰脏等器官病变及肿瘤，脂肪肝、肝硬化、胆结石，等不明原因腹痛等疾病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7D9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300A6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B91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238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彩超：泌尿系及前列腺（男性）</w:t>
            </w:r>
          </w:p>
        </w:tc>
        <w:tc>
          <w:tcPr>
            <w:tcW w:w="4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 w14:paraId="319B8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肾器官病变及肿瘤，肾结石、前列腺肥大等疾病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568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憋尿</w:t>
            </w:r>
          </w:p>
        </w:tc>
      </w:tr>
      <w:tr w14:paraId="0ADEC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429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D9E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双下肢动脉</w:t>
            </w:r>
          </w:p>
        </w:tc>
        <w:tc>
          <w:tcPr>
            <w:tcW w:w="4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 w14:paraId="63740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主要了解下肢动脉有无硬化斑块、狭窄、闭塞，动脉瘤等病变</w:t>
            </w: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575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4C43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49B2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317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一次性抽血材料费</w:t>
            </w:r>
          </w:p>
        </w:tc>
        <w:tc>
          <w:tcPr>
            <w:tcW w:w="4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61C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FF3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ECF4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707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A42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健康档案费</w:t>
            </w:r>
          </w:p>
        </w:tc>
        <w:tc>
          <w:tcPr>
            <w:tcW w:w="4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5FB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0DC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D39B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ABA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DA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试管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费</w:t>
            </w:r>
          </w:p>
        </w:tc>
        <w:tc>
          <w:tcPr>
            <w:tcW w:w="4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CF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766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实际以抽血试管计算</w:t>
            </w:r>
          </w:p>
        </w:tc>
      </w:tr>
    </w:tbl>
    <w:p w14:paraId="159DCC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服务对象女性体检项目内容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24人）</w:t>
      </w:r>
    </w:p>
    <w:tbl>
      <w:tblPr>
        <w:tblStyle w:val="9"/>
        <w:tblW w:w="8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220"/>
        <w:gridCol w:w="4500"/>
        <w:gridCol w:w="1186"/>
      </w:tblGrid>
      <w:tr w14:paraId="6B1CE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8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A77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分类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CC3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体检项目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77A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体检意义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0183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注意事项</w:t>
            </w:r>
          </w:p>
        </w:tc>
      </w:tr>
      <w:tr w14:paraId="25759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B2A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基础检查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BF2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血压、身高、体重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7FC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测量血压、身高、体重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5A07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753B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448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1CB7A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38E2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25008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2C4B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795F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21A23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65068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抽血化验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E12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血常规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五分类）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41F1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检查血细胞计数及其分类，筛查血液系统疾病。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5DD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A66D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BC7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B29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肝功六项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531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评估肝脏功能。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15C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30D69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65C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FAB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血脂六项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D4D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评估血脂有无异常，指导饮食、锻炼及治疗。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F66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6C8BC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78E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F50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肾功能四项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5E6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评估肾脏功能，筛查肾脏疾病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2CD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7094E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33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5C3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糖化血红蛋白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7C4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评价近2~3个月的平均血糖水平，发现糖尿病、糖尿病前期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评价糖尿病治疗效果。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518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762F1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C80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1DB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乙肝两对半定量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E8E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了解是否乙肝大小三阳、抗乙肝抗体的水平，指导乙肝疫苗接种。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EE9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062FF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6A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4EE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感染因子四项（HIV、TRUST、丙肝抗体、乙肝抗体）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E8E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传染性疾病检测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42E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51001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F76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49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血离子六项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A28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了解机体电解质状态，辅助诊断疾病，为治疗某些疾病提供参考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6A77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749CB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AD6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9B6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AFP定量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A6A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作用广谱，肝癌首选肿瘤标志物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2F5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71EDF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4FF7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3AE4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CEA定量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A86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作用广谱，消化道肿瘤、肺癌、乳腺癌、生殖系统肿瘤、泌尿系肿瘤有不同程度的升高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223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072D2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49D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171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糖类抗原CA199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C71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主要筛查胰腺癌、直结肠癌、胃癌肝癌等消化系统肿瘤。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310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4CD3F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AD0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心电图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FD1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心电图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 w14:paraId="1C21D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初步评估有无心律失常、心肌缺血、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心肌梗死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、心肌肥厚等。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6B0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7185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1DE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彩超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83C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彩超：肝、胆、脾、胰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 w14:paraId="0E5CE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腹部、肝、胆、脾脏、胰脏等器官病变及肿瘤，脂肪肝、肝硬化、胆结石，等不明原因腹痛等疾病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D31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空腹</w:t>
            </w:r>
          </w:p>
        </w:tc>
      </w:tr>
      <w:tr w14:paraId="586AE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BBA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A4F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彩超：泌尿系（女性）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 w14:paraId="66FAB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了解泌尿系器官病变及肿瘤、结石等情况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481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憋尿</w:t>
            </w:r>
          </w:p>
        </w:tc>
      </w:tr>
      <w:tr w14:paraId="4051A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1D8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D45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乳腺彩超（女性）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 w14:paraId="258AC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检查乳腺结构，筛查乳腺癌、乳腺结节、乳腺增生等病变。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982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F910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6EC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26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双下肢动脉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 w14:paraId="30BC6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主要了解下肢动脉有无硬化斑块、狭窄、闭塞，动脉瘤等病变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832E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33CD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29E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FE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一次性抽血材料费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CCE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517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EAC0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FE2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AB4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健康档案费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6D9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400A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AB6F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41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3D6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试管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费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A1E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9F1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实际以抽血试管计算</w:t>
            </w:r>
          </w:p>
        </w:tc>
      </w:tr>
    </w:tbl>
    <w:p w14:paraId="53B5D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  <w:t>（二）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采购要求</w:t>
      </w:r>
    </w:p>
    <w:p w14:paraId="1C13CB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质量要求</w:t>
      </w:r>
    </w:p>
    <w:p w14:paraId="7E0C4E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成交人应确保体检过程的安全性，所有体检项目需由具备相应资质的医护人员操作，检查流程严格遵循临床操作规范，避免漏项、错项。</w:t>
      </w:r>
    </w:p>
    <w:p w14:paraId="2D63B4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所有体检耗材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一次性使用，严格消毒，防止交叉感染。</w:t>
      </w:r>
    </w:p>
    <w:p w14:paraId="105BD4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（3）服务时效：竞价成功后，将在2个工作日内完成合同签署；合同签署后，3个工作日内安排上门体检服务，且体检服务将在1个工作日内集中完成。</w:t>
      </w:r>
    </w:p>
    <w:p w14:paraId="772F15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报告服务：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体检报告须在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成交人完成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体检服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务后的5个工作日内统一交付。报告内容应详尽、准确，并具备可追溯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性，涵盖检查结果、参考范围、健康评估、异常指标提示、专业解读及建议，以便于后续的健康干预措施。同时，支持纸质版与电子版同步获取。</w:t>
      </w:r>
    </w:p>
    <w:p w14:paraId="6E8125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（5）后续服务：建立报告解读机制，提供一对一解读服务；对异常结果及时预警，协助对接专科诊疗，随访跟踪时长≥3个月。</w:t>
      </w:r>
    </w:p>
    <w:p w14:paraId="74FD91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（6）信息安全：建立体检数据保密制度，严禁泄露、篡改；仅授权人员可查阅数据，患者本人可随时申请信息查询与更正。</w:t>
      </w:r>
    </w:p>
    <w:p w14:paraId="38CF9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技术要求</w:t>
      </w:r>
    </w:p>
    <w:p w14:paraId="7226E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采购项目要求：成交人须具备合法有效的医疗资质，公立医院须达到二级及以上等级标准，民办医院须达到三级及以上等级标准，并应提供有效期内的《医疗机构执业许可证》（诊疗科目需覆盖本次采购全部体检项目）。体检服务必须严格遵循国家卫生健康委员会及相关行业规范要求，确保检查流程科学严谨、检测结果准确可靠。成交人需为体检服务对象提供全方位健康体检服务，涵盖体检项目专业设计、适配人员配置、上门团体现场服务、体检报告（电子/纸质版）出具及后续健康咨询等全流程服务内容。</w:t>
      </w:r>
    </w:p>
    <w:p w14:paraId="0FFB00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（2）人员配置：须按要求配备专业团队，具体包括：专职体检负责人1名（负责统筹现场服务及应急处置）、内科医生2名、护士6名及以上、心电图医生2名、B超医生2名。</w:t>
      </w:r>
    </w:p>
    <w:p w14:paraId="6BEDA7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交付要求</w:t>
      </w:r>
    </w:p>
    <w:p w14:paraId="7D8438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资质合规：提供有效《医疗机构执业许可证》及对应等级证明，诊疗科目全覆盖采购项目。</w:t>
      </w:r>
    </w:p>
    <w:p w14:paraId="5F4D58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人员配齐：按约定配备持证医护团队及负责人，满足体检专业需求。</w:t>
      </w:r>
    </w:p>
    <w:p w14:paraId="6718CC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上门履约：在约定时限内完成团体上门体检，适配服务对象需求。</w:t>
      </w:r>
    </w:p>
    <w:p w14:paraId="3C7FDF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物资保障：自行配备与体检项目相匹配的合规医疗设备、一次性耗材等物资，确保设备经计量检定合格且在有效期内。</w:t>
      </w:r>
    </w:p>
    <w:p w14:paraId="773A82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5）体检报告交付：按时提供准确且完整的电子版及纸质版体检报告，并附上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结果汇总表。</w:t>
      </w:r>
    </w:p>
    <w:p w14:paraId="4D0D2A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全程合规：符合国家医疗卫生相关规范。</w:t>
      </w:r>
    </w:p>
    <w:p w14:paraId="36D3F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售后服务要求</w:t>
      </w:r>
    </w:p>
    <w:p w14:paraId="3381466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成交人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应指定专人负责体检对接与后续服务，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建立报告解读机制，提供一对一解读服务；对异常结果及时预警，协助对接专科诊疗，随访跟踪时长≥3个月。</w:t>
      </w:r>
    </w:p>
    <w:p w14:paraId="56A4EFF6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成交人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应在2025年12月30日前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供免费健康讲座或咨询服务不少于1场，帮助老人理解体检结果及日常保健知识。</w:t>
      </w:r>
    </w:p>
    <w:p w14:paraId="52FAE349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现场服务实施细则</w:t>
      </w:r>
    </w:p>
    <w:p w14:paraId="00C1CE5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成交人须依据采购人的安排，组织体检人员进行体检，确保现场秩序井然、安全无忧，确保流程清晰、指引明确。</w:t>
      </w:r>
    </w:p>
    <w:p w14:paraId="387C647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2.对于行动不便的老人，应提供床旁体检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（如心电图、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B超）。</w:t>
      </w:r>
    </w:p>
    <w:p w14:paraId="0D44125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3.体检设备现场按规范摆放、调试，一次性耗材统一管理、规范使用，杜绝浪费。</w:t>
      </w:r>
    </w:p>
    <w:p w14:paraId="40D25BE2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4.体检过程中发现重大异常指标时，立即启动预警流程，第一时间通知采购人，同步提供专业初步建议，并协助对接后续诊疗资源。</w:t>
      </w:r>
    </w:p>
    <w:p w14:paraId="164F6151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5.体检当天，为每位体检人员提供一份免费早餐。</w:t>
      </w:r>
    </w:p>
    <w:p w14:paraId="46800A1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、服务质量与安全管理</w:t>
      </w:r>
    </w:p>
    <w:p w14:paraId="006E9DD2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成交人应确保体检过程的安全性，所有体检项目需由具备相应资质的医护人员操作，检查流程严格遵循临床操作规范，避免漏项、错项。</w:t>
      </w:r>
    </w:p>
    <w:p w14:paraId="596DA583">
      <w:pPr>
        <w:pStyle w:val="3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left="718" w:leftChars="342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验收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要求</w:t>
      </w:r>
    </w:p>
    <w:p w14:paraId="61AAF053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leftChars="342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1.验收标准</w:t>
      </w:r>
    </w:p>
    <w:p w14:paraId="47DDBA81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（1）服务完成后，采购人对体检报告、服务记录、人员到场情况等进行核查，确认服务内容和质量。</w:t>
      </w:r>
    </w:p>
    <w:p w14:paraId="1030BC77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（2）成交人应提交纸质健康报告及体检汇总报告（含异常</w:t>
      </w:r>
    </w:p>
    <w:p w14:paraId="105713E2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指标统计、常见病分析、健康建议等）。</w:t>
      </w:r>
    </w:p>
    <w:p w14:paraId="4064D573">
      <w:pPr>
        <w:pStyle w:val="3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若服务未能达到合同约定的标准，采购人有权要求进行整改。若整改后仍未能达标，采购人有权扣除相关错误项目的相应费用。对于情节严重的情况，采购人有权要求解除合同、拒绝支付款项，并根据合同追究违约责任（包括但不限于赔偿损失、支付违约金）。</w:t>
      </w:r>
    </w:p>
    <w:p w14:paraId="6A918020">
      <w:pPr>
        <w:pStyle w:val="3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中标人的资质与服务流程完全符合《医疗机构管理办法》《老年人健康管理规范》等相关法规及合同的具体要求。</w:t>
      </w:r>
    </w:p>
    <w:p w14:paraId="4316D2C4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验收方式及时间：体检服务完成后，须出具纸质健康报告及体检汇总报告，并加盖公章，以便进行服务质量评估。评估内容涵盖体检报告的完整性与准确性，老年人的反馈情况，以及服务项目是否严格按照合同规定执行。</w:t>
      </w:r>
    </w:p>
    <w:p w14:paraId="60CFB3E6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质量保证</w:t>
      </w:r>
    </w:p>
    <w:p w14:paraId="4F02CD9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1.所有体检项目须符合国家卫生健康部门相关标准和规范。</w:t>
      </w:r>
    </w:p>
    <w:p w14:paraId="74B859E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2.体检报告须由具备资质的医师审核签字，并加盖体检机构公章。</w:t>
      </w:r>
    </w:p>
    <w:p w14:paraId="68DF5E5E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人须对体检数据的准确性和完整性负责，若因误诊、漏诊造成后果，须承担相应法律责任。</w:t>
      </w:r>
    </w:p>
    <w:p w14:paraId="5E1061B7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服务质保期：体检报告提交后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个月内，若采购人对报告内容提出合理质疑，中标人应免费复检或补充说明。</w:t>
      </w:r>
    </w:p>
    <w:sectPr>
      <w:footerReference r:id="rId3" w:type="default"/>
      <w:pgSz w:w="11906" w:h="16838"/>
      <w:pgMar w:top="2041" w:right="1474" w:bottom="204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第一条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D9AD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E206F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E206F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7D32A"/>
    <w:multiLevelType w:val="singleLevel"/>
    <w:tmpl w:val="9D57D32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616E042"/>
    <w:multiLevelType w:val="singleLevel"/>
    <w:tmpl w:val="E616E042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1F0379AC"/>
    <w:multiLevelType w:val="multilevel"/>
    <w:tmpl w:val="1F0379A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 w:eastAsia="第一条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D9219D"/>
    <w:multiLevelType w:val="singleLevel"/>
    <w:tmpl w:val="7DD9219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MzVmNTdhYTY0Yzg5YzA2MjdhMGI4MDYzYjJiMzIifQ=="/>
  </w:docVars>
  <w:rsids>
    <w:rsidRoot w:val="5F4D7C33"/>
    <w:rsid w:val="04F5309F"/>
    <w:rsid w:val="06001A13"/>
    <w:rsid w:val="06892A71"/>
    <w:rsid w:val="07C438A7"/>
    <w:rsid w:val="0B075E60"/>
    <w:rsid w:val="0B9571A8"/>
    <w:rsid w:val="0C9E7A07"/>
    <w:rsid w:val="0F743008"/>
    <w:rsid w:val="0F926EC2"/>
    <w:rsid w:val="13276ABF"/>
    <w:rsid w:val="16A221E5"/>
    <w:rsid w:val="176013D8"/>
    <w:rsid w:val="17A92B7F"/>
    <w:rsid w:val="199066CD"/>
    <w:rsid w:val="1A887B1E"/>
    <w:rsid w:val="1C173684"/>
    <w:rsid w:val="1D295B40"/>
    <w:rsid w:val="1FB055C2"/>
    <w:rsid w:val="1FB259F9"/>
    <w:rsid w:val="211148E6"/>
    <w:rsid w:val="22E3718E"/>
    <w:rsid w:val="242F6611"/>
    <w:rsid w:val="24E3580A"/>
    <w:rsid w:val="28097BD0"/>
    <w:rsid w:val="28397580"/>
    <w:rsid w:val="291210E0"/>
    <w:rsid w:val="292C5688"/>
    <w:rsid w:val="29564161"/>
    <w:rsid w:val="2AF91DFA"/>
    <w:rsid w:val="2C364D8E"/>
    <w:rsid w:val="2DC233C8"/>
    <w:rsid w:val="32EF30A8"/>
    <w:rsid w:val="38706B58"/>
    <w:rsid w:val="39B81026"/>
    <w:rsid w:val="3AE41BBE"/>
    <w:rsid w:val="3B6248AA"/>
    <w:rsid w:val="3CAA0C2A"/>
    <w:rsid w:val="3D514FAE"/>
    <w:rsid w:val="3E106F80"/>
    <w:rsid w:val="3FFC05A4"/>
    <w:rsid w:val="408465A9"/>
    <w:rsid w:val="41E73751"/>
    <w:rsid w:val="426C3369"/>
    <w:rsid w:val="43536D57"/>
    <w:rsid w:val="467C22AD"/>
    <w:rsid w:val="47214FD6"/>
    <w:rsid w:val="47C84E06"/>
    <w:rsid w:val="48BB1493"/>
    <w:rsid w:val="49A80935"/>
    <w:rsid w:val="49BD0EEA"/>
    <w:rsid w:val="4A4B4A3F"/>
    <w:rsid w:val="4B293D09"/>
    <w:rsid w:val="4C9D3CEA"/>
    <w:rsid w:val="4D5F335B"/>
    <w:rsid w:val="4DCA4F7B"/>
    <w:rsid w:val="502618E8"/>
    <w:rsid w:val="517B310B"/>
    <w:rsid w:val="51A328CF"/>
    <w:rsid w:val="53490E11"/>
    <w:rsid w:val="53851AB9"/>
    <w:rsid w:val="539E4AB7"/>
    <w:rsid w:val="54657584"/>
    <w:rsid w:val="584054D7"/>
    <w:rsid w:val="591A2837"/>
    <w:rsid w:val="5AAD1583"/>
    <w:rsid w:val="5CD72BF1"/>
    <w:rsid w:val="5D0161ED"/>
    <w:rsid w:val="5D537A94"/>
    <w:rsid w:val="5F253EC3"/>
    <w:rsid w:val="5F4D7C33"/>
    <w:rsid w:val="606E5142"/>
    <w:rsid w:val="60C256C1"/>
    <w:rsid w:val="61F87911"/>
    <w:rsid w:val="621303D1"/>
    <w:rsid w:val="62BB05B6"/>
    <w:rsid w:val="672545CF"/>
    <w:rsid w:val="69116635"/>
    <w:rsid w:val="6A6A610D"/>
    <w:rsid w:val="6A7F5866"/>
    <w:rsid w:val="6ACC2BB1"/>
    <w:rsid w:val="6E0E76F2"/>
    <w:rsid w:val="70193EBC"/>
    <w:rsid w:val="71306040"/>
    <w:rsid w:val="77065CBB"/>
    <w:rsid w:val="77A63889"/>
    <w:rsid w:val="78AD394A"/>
    <w:rsid w:val="793B3654"/>
    <w:rsid w:val="7BC8247B"/>
    <w:rsid w:val="7EC4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autoRedefine/>
    <w:semiHidden/>
    <w:unhideWhenUsed/>
    <w:qFormat/>
    <w:uiPriority w:val="9"/>
    <w:pPr>
      <w:keepNext/>
      <w:keepLines/>
      <w:outlineLvl w:val="2"/>
    </w:pPr>
    <w:rPr>
      <w:rFonts w:eastAsia="黑体" w:cs="Times New Roman (标题 CS)"/>
      <w:sz w:val="26"/>
      <w:szCs w:val="28"/>
    </w:rPr>
  </w:style>
  <w:style w:type="paragraph" w:styleId="4">
    <w:name w:val="heading 4"/>
    <w:basedOn w:val="2"/>
    <w:next w:val="3"/>
    <w:autoRedefine/>
    <w:unhideWhenUsed/>
    <w:qFormat/>
    <w:uiPriority w:val="9"/>
    <w:pPr>
      <w:outlineLvl w:val="3"/>
    </w:p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0"/>
    <w:pPr>
      <w:spacing w:beforeLines="0" w:afterLines="0"/>
    </w:pPr>
    <w:rPr>
      <w:rFonts w:hint="default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autoRedefine/>
    <w:qFormat/>
    <w:uiPriority w:val="0"/>
    <w:rPr>
      <w:rFonts w:ascii="宋体" w:hAnsi="Courier New" w:eastAsia="宋体"/>
      <w:szCs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2">
    <w:name w:val="Compact"/>
    <w:basedOn w:val="3"/>
    <w:autoRedefine/>
    <w:qFormat/>
    <w:uiPriority w:val="0"/>
    <w:pPr>
      <w:spacing w:before="36" w:beforeAutospacing="0" w:after="36" w:afterAutospacing="0" w:line="360" w:lineRule="auto"/>
      <w:jc w:val="left"/>
    </w:pPr>
    <w:rPr>
      <w:rFonts w:hint="default" w:ascii="Arial" w:hAnsi="Arial" w:eastAsia="宋体" w:cs="Times New Roman (正文 CS 字体)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47875155-ec27-487a-8a3e-ccbdef6fdac3</errorID>
      <errorWord>翔实</errorWord>
      <group>L1_Word</group>
      <groupName>字词问题</groupName>
      <ability>L2_Typo</ability>
      <abilityName>字词错误</abilityName>
      <candidateList>
        <item>详实</item>
      </candidateList>
      <explain>存在发音相同字词的误用。</explain>
      <paraID>7F2E0232</paraID>
      <start>135</start>
      <end>137</end>
      <status>ignored</status>
      <modifiedWord/>
      <trackRevisions>false</trackRevisions>
    </reviewItem>
    <reviewItem>
      <errorID>93845dde-cdf6-4133-983a-5e8da74e8703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1C13CBC0</paraID>
      <start>6</start>
      <end>6</end>
      <status>modified</status>
      <modifiedWord/>
      <trackRevisions>false</trackRevisions>
    </reviewItem>
    <reviewItem>
      <errorID>a0e523f3-7d5b-48f5-acf3-59d5d555eb6f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38CF928B</paraID>
      <start>6</start>
      <end>6</end>
      <status>modified</status>
      <modifiedWord/>
      <trackRevisions>false</trackRevisions>
    </reviewItem>
    <reviewItem>
      <errorID>36503571-f36d-4e90-a4cd-8b81878a04d8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6BEDA732</paraID>
      <start>6</start>
      <end>6</end>
      <status>modified</status>
      <modifiedWord/>
      <trackRevisions>false</trackRevisions>
    </reviewItem>
    <reviewItem>
      <errorID>dbc772cd-3c06-43b4-9abd-476ef7b57933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36D3F215</paraID>
      <start>8</start>
      <end>8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4601d4-6b2f-4451-bb15-9439681db5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3563</Words>
  <Characters>3628</Characters>
  <Lines>0</Lines>
  <Paragraphs>0</Paragraphs>
  <TotalTime>0</TotalTime>
  <ScaleCrop>false</ScaleCrop>
  <LinksUpToDate>false</LinksUpToDate>
  <CharactersWithSpaces>3635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2025-09-10T02:18:00Z</dcterms:created>
  <dc:creator>dszb-WPS</dc:creator>
  <cp:lastModifiedBy>Cindy嘉欣</cp:lastModifiedBy>
  <cp:lastPrinted>2025-11-19T11:20:18Z</cp:lastPrinted>
  <dcterms:modified xsi:type="dcterms:W3CDTF">2025-11-19T11:21:12Z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9E49A5ED65F94331AFE886DF02132151_13</vt:lpwstr>
  </property>
  <property fmtid="{D5CDD505-2E9C-101B-9397-08002B2CF9AE}" pid="4" name="KSOTemplateDocerSaveRecord">
    <vt:lpwstr>eyJoZGlkIjoiY2RkN2IzZjBlMzVkYjFiM2QwOGY2ZjNjOTA0MWExM2EiLCJ1c2VySWQiOiI1MjQzNjE5NDgifQ==</vt:lpwstr>
  </property>
</Properties>
</file>