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2025年度东莞市养老机构床位建设补贴情况</w:t>
      </w:r>
    </w:p>
    <w:p>
      <w:pPr>
        <w:jc w:val="center"/>
        <w:rPr>
          <w:rFonts w:hint="eastAsia"/>
          <w:b/>
          <w:bCs/>
          <w:vertAlign w:val="baseline"/>
          <w:lang w:eastAsia="zh-CN"/>
        </w:rPr>
      </w:pPr>
    </w:p>
    <w:tbl>
      <w:tblPr>
        <w:tblStyle w:val="3"/>
        <w:tblpPr w:leftFromText="180" w:rightFromText="180" w:vertAnchor="page" w:horzAnchor="page" w:tblpX="2198" w:tblpY="2598"/>
        <w:tblOverlap w:val="never"/>
        <w:tblW w:w="13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3650"/>
        <w:gridCol w:w="1342"/>
        <w:gridCol w:w="1710"/>
        <w:gridCol w:w="1214"/>
        <w:gridCol w:w="1509"/>
        <w:gridCol w:w="1509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eastAsia="zh-CN"/>
              </w:rPr>
              <w:t>序号</w:t>
            </w:r>
          </w:p>
        </w:tc>
        <w:tc>
          <w:tcPr>
            <w:tcW w:w="36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eastAsia="zh-CN"/>
              </w:rPr>
              <w:t>机构名称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eastAsia="zh-CN"/>
              </w:rPr>
              <w:t>补贴床位数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  <w:t>床位类型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eastAsia="zh-CN"/>
              </w:rPr>
              <w:t>资助标准（元</w:t>
            </w:r>
            <w:r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  <w:t>/床</w:t>
            </w:r>
            <w:r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eastAsia="zh-CN"/>
              </w:rPr>
              <w:t>）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eastAsia="zh-CN"/>
              </w:rPr>
              <w:t>资助总金额（元）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  <w:t>2025年为资助的第几年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2025年资助金额（2026年拨付）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有爱养老院（东莞）有限公司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普通养老床位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1188000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东莞汇华护理院有限公司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医养结合床位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2844000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东莞弘善护理院有限公司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普通养老床位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1800000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东莞市洪梅医院护理院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医养结合床位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3600000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东莞德福护理院有限公司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医养结合床位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2376000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东莞市道滘医院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医养结合床位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918000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东莞市道滘镇敬老院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普通养老床位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1272000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东莞市厚街敬老中心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普通养老床位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960000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5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东莞市黄江康湖护理院有限公司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医养结合床位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2340000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50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普通养老床位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3840000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东莞康怡护理院有限公司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普通养老床位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1212000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5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东莞康裕护理院有限公司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医养结合床位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1080000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50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普通养老床位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936000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东莞市互爱养老服务有限公司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普通养老床位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504000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3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134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1707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21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24870000</w:t>
            </w:r>
          </w:p>
        </w:tc>
        <w:tc>
          <w:tcPr>
            <w:tcW w:w="1509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8452200</w:t>
            </w: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p>
      <w:pPr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备注：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根据《东莞市养老机构资助办法（修订）》第五条规定，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床位建设补贴通过审核后从下一个财政年度开始发放，第一年支付40%，第二、三年各支付30%。</w:t>
      </w:r>
      <w:bookmarkStart w:id="0" w:name="_GoBack"/>
      <w:bookmarkEnd w:id="0"/>
    </w:p>
    <w:sectPr>
      <w:pgSz w:w="16838" w:h="11906" w:orient="landscape"/>
      <w:pgMar w:top="1474" w:right="1984" w:bottom="1587" w:left="209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F6AC4"/>
    <w:rsid w:val="08703613"/>
    <w:rsid w:val="32BF6AC4"/>
    <w:rsid w:val="41753591"/>
    <w:rsid w:val="46976849"/>
    <w:rsid w:val="4D612C56"/>
    <w:rsid w:val="4E5A2367"/>
    <w:rsid w:val="53B83F83"/>
    <w:rsid w:val="5B145D7C"/>
    <w:rsid w:val="5C187CA8"/>
    <w:rsid w:val="608C3358"/>
    <w:rsid w:val="6D074A4E"/>
    <w:rsid w:val="6D1A5020"/>
    <w:rsid w:val="6E446F3B"/>
    <w:rsid w:val="7ED5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2024-12-13T07:39:00Z</dcterms:created>
  <dc:creator>lemon</dc:creator>
  <cp:lastModifiedBy>赖淼</cp:lastModifiedBy>
  <cp:lastPrinted>2024-12-19T02:40:00Z</cp:lastPrinted>
  <dcterms:modified xsi:type="dcterms:W3CDTF">2026-03-20T00:54:33Z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3D6006AA728F4A6AAE3ACC4EE87FED8D</vt:lpwstr>
  </property>
</Properties>
</file>